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35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>
        <w:rPr>
          <w:rFonts w:ascii="Times New Roman" w:hAnsi="Times New Roman" w:cs="Times New Roman"/>
          <w:b/>
          <w:bCs/>
          <w:sz w:val="24"/>
          <w:szCs w:val="24"/>
        </w:rPr>
        <w:t>подборка информационных ресурсов по тематикам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C598B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77D0E">
      <w:pPr>
        <w:spacing w:after="0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 43.0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.01 Сервис, направленность (профиль)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Формирование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и развитие </w:t>
      </w:r>
      <w:r>
        <w:rPr>
          <w:rFonts w:ascii="Times New Roman" w:hAnsi="Times New Roman" w:cs="Times New Roman"/>
          <w:b/>
          <w:sz w:val="24"/>
          <w:szCs w:val="24"/>
        </w:rPr>
        <w:t xml:space="preserve"> сервисн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ых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организаций</w:t>
      </w:r>
      <w:bookmarkStart w:id="0" w:name="_GoBack"/>
      <w:bookmarkEnd w:id="0"/>
    </w:p>
    <w:p w14:paraId="1C83D0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069531A1">
      <w:pPr>
        <w:pStyle w:val="9"/>
        <w:numPr>
          <w:ilvl w:val="0"/>
          <w:numId w:val="1"/>
        </w:num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науки : сайт. – Москва. – Текст : электронный.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r>
        <w:fldChar w:fldCharType="begin"/>
      </w:r>
      <w:r>
        <w:instrText xml:space="preserve"> HYPERLINK "http://obrnadzor.gov.ru/"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http://obrnadzor.gov.ru/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505E908">
      <w:pPr>
        <w:pStyle w:val="9"/>
        <w:numPr>
          <w:ilvl w:val="0"/>
          <w:numId w:val="1"/>
        </w:num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Федеральный портал «Российское образование» : сайт. – Москва. – Текст : электронный.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r>
        <w:fldChar w:fldCharType="begin"/>
      </w:r>
      <w:r>
        <w:instrText xml:space="preserve"> HYPERLINK "http://www.edu.ru/"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http://www.edu.ru/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6A9D0A6">
      <w:pPr>
        <w:pStyle w:val="9"/>
        <w:numPr>
          <w:ilvl w:val="0"/>
          <w:numId w:val="1"/>
        </w:num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Государственный комитет Республики Татарстан по туризму: официальный сайт. – Казань.  – Текст : электронный.– URL: </w:t>
      </w:r>
      <w:r>
        <w:fldChar w:fldCharType="begin"/>
      </w:r>
      <w:r>
        <w:instrText xml:space="preserve"> HYPERLINK "http://tourism.tatarstan.ru"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</w:rPr>
        <w:t>http://</w:t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  <w:lang w:val="en-US"/>
        </w:rPr>
        <w:t>tourism</w:t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</w:rPr>
        <w:t>.tatarstan.ru</w:t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</w:rPr>
        <w:fldChar w:fldCharType="end"/>
      </w:r>
    </w:p>
    <w:p w14:paraId="5C935A4E">
      <w:pPr>
        <w:pStyle w:val="9"/>
        <w:numPr>
          <w:ilvl w:val="0"/>
          <w:numId w:val="1"/>
        </w:num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r>
        <w:fldChar w:fldCharType="begin"/>
      </w:r>
      <w:r>
        <w:instrText xml:space="preserve"> HYPERLINK "https://minobrnauki.gov.ru/?%2F"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</w:rPr>
        <w:t>https://minobrnauki.gov.ru/?%2F</w:t>
      </w:r>
      <w:r>
        <w:rPr>
          <w:rStyle w:val="7"/>
          <w:rFonts w:ascii="Times New Roman" w:hAnsi="Times New Roman" w:eastAsia="Calibri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 xml:space="preserve">= </w:t>
      </w:r>
    </w:p>
    <w:p w14:paraId="6BBF2723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r>
        <w:fldChar w:fldCharType="begin"/>
      </w:r>
      <w:r>
        <w:instrText xml:space="preserve"> HYPERLINK "http://minsport.tatarstan.ru"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http://min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t>sport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.tatarstan.ru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</w:p>
    <w:p w14:paraId="0A709E06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– URL: </w:t>
      </w:r>
      <w:r>
        <w:fldChar w:fldCharType="begin"/>
      </w:r>
      <w:r>
        <w:instrText xml:space="preserve"> HYPERLINK "https://mtsz.tatarstan.ru/"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https://mtsz.tatarstan.ru/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</w:p>
    <w:p w14:paraId="710BFE79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r>
        <w:fldChar w:fldCharType="begin"/>
      </w:r>
      <w:r>
        <w:instrText xml:space="preserve"> HYPERLINK "http://minmol.tatarstan.ru"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http://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t>minmol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.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t>tatarstan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.ru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color w:val="0563C1"/>
          <w:sz w:val="24"/>
          <w:szCs w:val="24"/>
          <w:u w:val="single"/>
        </w:rPr>
        <w:t>.</w:t>
      </w:r>
    </w:p>
    <w:p w14:paraId="691A4975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Поволжский государственный университет физической культуры, спорта и  туризма : официальный сайт. – Текст: электронный. – URL: https://unifirst.ru/</w:t>
      </w:r>
    </w:p>
    <w:p w14:paraId="3EEBEC70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Электронный каталог ПГУФКСиТ. – Текст: электронный. – Поволжский государственный университет физической культуры, спорта и туризма: официальный сайт. – URL: </w:t>
      </w:r>
      <w:r>
        <w:fldChar w:fldCharType="begin"/>
      </w:r>
      <w:r>
        <w:instrText xml:space="preserve"> HYPERLINK "http://lib.sportacadem.ru/cgi-bin/irbis64r_plus/cgiirbis_64_ft.exe"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http://lib.sportacadem.ru/cgi-bin/irbis64r_plus/cgiirbis_64_ft.exe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>. – Режим доступа для авторизированных пользователей ПГУФКСиТ.</w:t>
      </w:r>
    </w:p>
    <w:p w14:paraId="01366065">
      <w:pPr>
        <w:pStyle w:val="9"/>
        <w:numPr>
          <w:ilvl w:val="0"/>
          <w:numId w:val="1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Государственная статистика России – Текст : электронный - URL:https://rosstat.gov.ru/.</w:t>
      </w:r>
    </w:p>
    <w:p w14:paraId="6CE4CB14">
      <w:pPr>
        <w:pStyle w:val="9"/>
        <w:numPr>
          <w:ilvl w:val="0"/>
          <w:numId w:val="1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Министерство экономического развития Российской Федерации, раздел Туризм: – Текст : электронный. URL:  </w:t>
      </w:r>
      <w:r>
        <w:fldChar w:fldCharType="begin"/>
      </w:r>
      <w:r>
        <w:instrText xml:space="preserve"> HYPERLINK "https://www.economy.gov.ru/material/directions/turizm/"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https://www.economy.gov.ru/material/directions/turizm/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</w:p>
    <w:p w14:paraId="376F6E2E">
      <w:pPr>
        <w:pStyle w:val="9"/>
        <w:numPr>
          <w:ilvl w:val="0"/>
          <w:numId w:val="1"/>
        </w:numPr>
        <w:spacing w:after="0"/>
        <w:jc w:val="both"/>
        <w:rPr>
          <w:rStyle w:val="7"/>
          <w:rFonts w:ascii="Times New Roman" w:hAnsi="Times New Roman" w:eastAsia="Calibri" w:cs="Times New Roman"/>
          <w:sz w:val="24"/>
          <w:szCs w:val="24"/>
          <w:u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>Единый реестр объектов классификации в сфере туристской индустрии – Текст: электронный - URL:</w:t>
      </w:r>
      <w:r>
        <w:t xml:space="preserve"> </w:t>
      </w:r>
      <w:r>
        <w:fldChar w:fldCharType="begin"/>
      </w:r>
      <w:r>
        <w:instrText xml:space="preserve"> HYPERLINK "https://tourism.fsa.gov.ru/ru/resorts/showcase/hotels"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https://tourism.fsa.gov.ru/ru/resorts/showcase/hotels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</w:p>
    <w:p w14:paraId="4866BCEE">
      <w:pPr>
        <w:pStyle w:val="9"/>
        <w:numPr>
          <w:ilvl w:val="0"/>
          <w:numId w:val="1"/>
        </w:num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Деловой интернет-журнал Horeca magazine. – Текст : электронный. – URL: https://www.horeca-magazine.ru/</w:t>
      </w:r>
    </w:p>
    <w:p w14:paraId="125C21C0">
      <w:pPr>
        <w:pStyle w:val="9"/>
        <w:numPr>
          <w:ilvl w:val="0"/>
          <w:numId w:val="1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Специализированный портал Welcome Times– Текст : электронный - URL: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https://welcometimes.ru/</w:t>
      </w:r>
    </w:p>
    <w:p w14:paraId="621766D3">
      <w:pPr>
        <w:spacing w:after="0"/>
        <w:ind w:left="426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099B19AC">
      <w:pPr>
        <w:spacing w:after="0"/>
        <w:ind w:left="426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Федерации, ассоциации, союзы</w:t>
      </w:r>
    </w:p>
    <w:p w14:paraId="20F9BDAB">
      <w:pPr>
        <w:numPr>
          <w:ilvl w:val="0"/>
          <w:numId w:val="2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Ассоциация Рестораторов и Отельеров г.Казани и Республики Татарстан – Текст: электронный. - URL: </w:t>
      </w:r>
      <w:r>
        <w:fldChar w:fldCharType="begin"/>
      </w:r>
      <w:r>
        <w:instrText xml:space="preserve"> HYPERLINK "https://ariort.ru/#rec45756517"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https://ariort.ru/#rec45756517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</w:p>
    <w:p w14:paraId="38466FA7">
      <w:pPr>
        <w:numPr>
          <w:ilvl w:val="0"/>
          <w:numId w:val="2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Ассоциации отелей г.Казани и РТ: Татарстан – Текст: электронный. - URL: </w:t>
      </w:r>
      <w:r>
        <w:fldChar w:fldCharType="begin"/>
      </w:r>
      <w:r>
        <w:instrText xml:space="preserve"> HYPERLINK "https://aokrt.ru/"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https://aokrt.ru/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A54AEF8">
      <w:pPr>
        <w:numPr>
          <w:ilvl w:val="0"/>
          <w:numId w:val="2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РАСКУ "Санатории Татарстана" – Текст : электронный  -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fldChar w:fldCharType="begin"/>
      </w:r>
      <w:r>
        <w:instrText xml:space="preserve"> HYPERLINK "https://www.san.tatar/"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Style w:val="7"/>
          <w:rFonts w:ascii="Times New Roman" w:hAnsi="Times New Roman" w:cs="Times New Roman"/>
          <w:sz w:val="24"/>
          <w:szCs w:val="24"/>
        </w:rPr>
        <w:t>://</w:t>
      </w:r>
      <w:r>
        <w:rPr>
          <w:rStyle w:val="7"/>
          <w:rFonts w:ascii="Times New Roman" w:hAnsi="Times New Roman" w:cs="Times New Roman"/>
          <w:sz w:val="24"/>
          <w:szCs w:val="24"/>
          <w:lang w:val="en-US"/>
        </w:rPr>
        <w:t>www</w:t>
      </w:r>
      <w:r>
        <w:rPr>
          <w:rStyle w:val="7"/>
          <w:rFonts w:ascii="Times New Roman" w:hAnsi="Times New Roman" w:cs="Times New Roman"/>
          <w:sz w:val="24"/>
          <w:szCs w:val="24"/>
        </w:rPr>
        <w:t>.</w:t>
      </w:r>
      <w:r>
        <w:rPr>
          <w:rStyle w:val="7"/>
          <w:rFonts w:ascii="Times New Roman" w:hAnsi="Times New Roman" w:cs="Times New Roman"/>
          <w:sz w:val="24"/>
          <w:szCs w:val="24"/>
          <w:lang w:val="en-US"/>
        </w:rPr>
        <w:t>san</w:t>
      </w:r>
      <w:r>
        <w:rPr>
          <w:rStyle w:val="7"/>
          <w:rFonts w:ascii="Times New Roman" w:hAnsi="Times New Roman" w:cs="Times New Roman"/>
          <w:sz w:val="24"/>
          <w:szCs w:val="24"/>
        </w:rPr>
        <w:t>.</w:t>
      </w:r>
      <w:r>
        <w:rPr>
          <w:rStyle w:val="7"/>
          <w:rFonts w:ascii="Times New Roman" w:hAnsi="Times New Roman" w:cs="Times New Roman"/>
          <w:sz w:val="24"/>
          <w:szCs w:val="24"/>
          <w:lang w:val="en-US"/>
        </w:rPr>
        <w:t>tatar</w:t>
      </w:r>
      <w:r>
        <w:rPr>
          <w:rStyle w:val="7"/>
          <w:rFonts w:ascii="Times New Roman" w:hAnsi="Times New Roman" w:cs="Times New Roman"/>
          <w:sz w:val="24"/>
          <w:szCs w:val="24"/>
        </w:rPr>
        <w:t>/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7ED7F2B">
      <w:pPr>
        <w:numPr>
          <w:ilvl w:val="0"/>
          <w:numId w:val="2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Ассоциация "Гильдия поваров РТ" – Текст : электронный - URL: https://vk.com/rt_chefs   </w:t>
      </w:r>
    </w:p>
    <w:p w14:paraId="3171573D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C6B75">
      <w:pPr>
        <w:spacing w:after="0"/>
        <w:ind w:left="426"/>
        <w:contextualSpacing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14:paraId="071232DE">
      <w:pPr>
        <w:spacing w:after="0"/>
        <w:ind w:left="426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Информационно-правовой портал  Гарант : cайт. – Текст: электронный. – URL: </w:t>
      </w:r>
      <w:r>
        <w:fldChar w:fldCharType="begin"/>
      </w:r>
      <w:r>
        <w:instrText xml:space="preserve"> HYPERLINK "http://www.garant.ru"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http://www.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t>garant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</w:rPr>
        <w:t>.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t>ru</w:t>
      </w:r>
      <w:r>
        <w:rPr>
          <w:rStyle w:val="7"/>
          <w:rFonts w:ascii="Times New Roman" w:hAnsi="Times New Roman" w:eastAsia="Calibri" w:cs="Times New Roman"/>
          <w:color w:val="0563C1"/>
          <w:sz w:val="24"/>
          <w:szCs w:val="24"/>
          <w:lang w:val="en-US"/>
        </w:rPr>
        <w:fldChar w:fldCharType="end"/>
      </w:r>
    </w:p>
    <w:p w14:paraId="545CDF52">
      <w:pPr>
        <w:spacing w:after="0"/>
        <w:ind w:left="426"/>
        <w:contextualSpacing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7B01577E">
      <w:pPr>
        <w:pStyle w:val="9"/>
        <w:numPr>
          <w:ilvl w:val="0"/>
          <w:numId w:val="3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Юрайт : Электронно-библиотечная система : сайт. –Текст: электронный. – URL: </w:t>
      </w:r>
      <w:r>
        <w:fldChar w:fldCharType="begin"/>
      </w:r>
      <w:r>
        <w:instrText xml:space="preserve"> HYPERLINK "https://urait.ru"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https://urait.ru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1B008746">
      <w:pPr>
        <w:pStyle w:val="9"/>
        <w:numPr>
          <w:ilvl w:val="0"/>
          <w:numId w:val="3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eLibrary.Ru : научная электронная библиотека : сайт. –  Текст: электронный. – URL: </w:t>
      </w:r>
      <w:r>
        <w:fldChar w:fldCharType="begin"/>
      </w:r>
      <w:r>
        <w:instrText xml:space="preserve"> HYPERLINK "https://elibrary.ru"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https://elibrary.ru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>. – Режим доступа: для зарегистрированных пользователей.</w:t>
      </w:r>
    </w:p>
    <w:p w14:paraId="30663567">
      <w:pPr>
        <w:pStyle w:val="9"/>
        <w:numPr>
          <w:ilvl w:val="0"/>
          <w:numId w:val="3"/>
        </w:numPr>
        <w:spacing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Лань : электронно-библиотечная система / издательство Лань. – Текст : электронный. – URL: </w:t>
      </w:r>
      <w:r>
        <w:fldChar w:fldCharType="begin"/>
      </w:r>
      <w:r>
        <w:instrText xml:space="preserve"> HYPERLINK "http://e.lanbook.com" </w:instrText>
      </w:r>
      <w:r>
        <w:fldChar w:fldCharType="separate"/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t>http://e.lanbook.com</w:t>
      </w:r>
      <w:r>
        <w:rPr>
          <w:rStyle w:val="7"/>
          <w:rFonts w:ascii="Times New Roman" w:hAnsi="Times New Roman" w:eastAsia="Calibri" w:cs="Times New Roman"/>
          <w:sz w:val="24"/>
          <w:szCs w:val="24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>. – Режим доступа: для зарегистрированных пользователей.</w:t>
      </w:r>
    </w:p>
    <w:p w14:paraId="6ED4EA38">
      <w:pPr>
        <w:spacing w:after="0"/>
        <w:ind w:left="426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5CD388FD">
      <w:pPr>
        <w:spacing w:after="0"/>
        <w:ind w:left="426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752A5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13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BFF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4CBA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DB6E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8D2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569D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E7616"/>
    <w:multiLevelType w:val="multilevel"/>
    <w:tmpl w:val="164E7616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722FE3"/>
    <w:multiLevelType w:val="multilevel"/>
    <w:tmpl w:val="31722FE3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731" w:hanging="360"/>
      </w:pPr>
    </w:lvl>
    <w:lvl w:ilvl="2" w:tentative="0">
      <w:start w:val="1"/>
      <w:numFmt w:val="lowerRoman"/>
      <w:lvlText w:val="%3."/>
      <w:lvlJc w:val="right"/>
      <w:pPr>
        <w:ind w:left="1451" w:hanging="180"/>
      </w:pPr>
    </w:lvl>
    <w:lvl w:ilvl="3" w:tentative="0">
      <w:start w:val="1"/>
      <w:numFmt w:val="decimal"/>
      <w:lvlText w:val="%4."/>
      <w:lvlJc w:val="left"/>
      <w:pPr>
        <w:ind w:left="2171" w:hanging="360"/>
      </w:pPr>
    </w:lvl>
    <w:lvl w:ilvl="4" w:tentative="0">
      <w:start w:val="1"/>
      <w:numFmt w:val="lowerLetter"/>
      <w:lvlText w:val="%5."/>
      <w:lvlJc w:val="left"/>
      <w:pPr>
        <w:ind w:left="2891" w:hanging="360"/>
      </w:pPr>
    </w:lvl>
    <w:lvl w:ilvl="5" w:tentative="0">
      <w:start w:val="1"/>
      <w:numFmt w:val="lowerRoman"/>
      <w:lvlText w:val="%6."/>
      <w:lvlJc w:val="right"/>
      <w:pPr>
        <w:ind w:left="3611" w:hanging="180"/>
      </w:pPr>
    </w:lvl>
    <w:lvl w:ilvl="6" w:tentative="0">
      <w:start w:val="1"/>
      <w:numFmt w:val="decimal"/>
      <w:lvlText w:val="%7."/>
      <w:lvlJc w:val="left"/>
      <w:pPr>
        <w:ind w:left="4331" w:hanging="360"/>
      </w:pPr>
    </w:lvl>
    <w:lvl w:ilvl="7" w:tentative="0">
      <w:start w:val="1"/>
      <w:numFmt w:val="lowerLetter"/>
      <w:lvlText w:val="%8."/>
      <w:lvlJc w:val="left"/>
      <w:pPr>
        <w:ind w:left="5051" w:hanging="360"/>
      </w:pPr>
    </w:lvl>
    <w:lvl w:ilvl="8" w:tentative="0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4C8B39A9"/>
    <w:multiLevelType w:val="multilevel"/>
    <w:tmpl w:val="4C8B39A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9D"/>
    <w:rsid w:val="000D0AE3"/>
    <w:rsid w:val="000F4451"/>
    <w:rsid w:val="001B2E2A"/>
    <w:rsid w:val="002222F4"/>
    <w:rsid w:val="00236962"/>
    <w:rsid w:val="00242797"/>
    <w:rsid w:val="0028309D"/>
    <w:rsid w:val="003715C9"/>
    <w:rsid w:val="0039252B"/>
    <w:rsid w:val="004F5A5B"/>
    <w:rsid w:val="006677B5"/>
    <w:rsid w:val="006E27D8"/>
    <w:rsid w:val="006F6A65"/>
    <w:rsid w:val="007B3330"/>
    <w:rsid w:val="007F50F5"/>
    <w:rsid w:val="00874B3D"/>
    <w:rsid w:val="008921DE"/>
    <w:rsid w:val="008E4BE2"/>
    <w:rsid w:val="00903082"/>
    <w:rsid w:val="00914F85"/>
    <w:rsid w:val="0097342A"/>
    <w:rsid w:val="009927C2"/>
    <w:rsid w:val="009965D0"/>
    <w:rsid w:val="009B4FDA"/>
    <w:rsid w:val="009D001B"/>
    <w:rsid w:val="009D3CC0"/>
    <w:rsid w:val="00A101A9"/>
    <w:rsid w:val="00B00819"/>
    <w:rsid w:val="00B2252C"/>
    <w:rsid w:val="00B32653"/>
    <w:rsid w:val="00B46864"/>
    <w:rsid w:val="00B57D06"/>
    <w:rsid w:val="00BC1EBA"/>
    <w:rsid w:val="00BF6E30"/>
    <w:rsid w:val="00C030D2"/>
    <w:rsid w:val="00CC393C"/>
    <w:rsid w:val="00CC4D98"/>
    <w:rsid w:val="00DA2119"/>
    <w:rsid w:val="00DE5BF3"/>
    <w:rsid w:val="00E73047"/>
    <w:rsid w:val="00EB281B"/>
    <w:rsid w:val="00F65F1C"/>
    <w:rsid w:val="00FA0A97"/>
    <w:rsid w:val="00FA3E12"/>
    <w:rsid w:val="2DC3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unhideWhenUsed/>
    <w:qFormat/>
    <w:uiPriority w:val="0"/>
    <w:rPr>
      <w:u w:val="single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Заголовок 1 Знак"/>
    <w:basedOn w:val="4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se__podvalbeliytekst18px"/>
    <w:basedOn w:val="4"/>
    <w:qFormat/>
    <w:uiPriority w:val="0"/>
  </w:style>
  <w:style w:type="character" w:customStyle="1" w:styleId="12">
    <w:name w:val="Заголовок 2 Знак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72F8D-634B-4D8E-8812-76174FCCCD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2774</Characters>
  <Lines>27</Lines>
  <Paragraphs>7</Paragraphs>
  <TotalTime>0</TotalTime>
  <ScaleCrop>false</ScaleCrop>
  <LinksUpToDate>false</LinksUpToDate>
  <CharactersWithSpaces>3117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2026-10-06T13:36:00Z</dcterms:created>
  <dc:creator>Преподаватель</dc:creator>
  <cp:lastModifiedBy>PetrikLS</cp:lastModifiedBy>
  <dcterms:modified xsi:type="dcterms:W3CDTF">2026-10-06T14:03:39Z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eyJoZGlkIjoiMGNhOTcxMThmYWNhZGY1M2ViYWE5MTE3ZTIwNTQ0OTMifQ==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8CE4ECC80F9F40BC8CD2557436D39882_13</vt:lpwstr>
  </property>
</Properties>
</file>